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8" w:rsidRPr="0096041A" w:rsidRDefault="00C86B5B" w:rsidP="00C86B5B">
      <w:pPr>
        <w:pStyle w:val="a3"/>
        <w:ind w:firstLine="4253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4F83BA" wp14:editId="3C7D4E03">
            <wp:simplePos x="0" y="0"/>
            <wp:positionH relativeFrom="column">
              <wp:posOffset>221615</wp:posOffset>
            </wp:positionH>
            <wp:positionV relativeFrom="paragraph">
              <wp:posOffset>-11430</wp:posOffset>
            </wp:positionV>
            <wp:extent cx="1818033" cy="541877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38"/>
                    <a:stretch/>
                  </pic:blipFill>
                  <pic:spPr bwMode="auto">
                    <a:xfrm>
                      <a:off x="0" y="0"/>
                      <a:ext cx="1829757" cy="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AA89CD9" wp14:editId="71960520">
                <wp:simplePos x="0" y="0"/>
                <wp:positionH relativeFrom="column">
                  <wp:posOffset>-553085</wp:posOffset>
                </wp:positionH>
                <wp:positionV relativeFrom="paragraph">
                  <wp:posOffset>-668655</wp:posOffset>
                </wp:positionV>
                <wp:extent cx="7581900" cy="1751330"/>
                <wp:effectExtent l="0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7513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50000">
                              <a:srgbClr val="0070C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3.55pt;margin-top:-52.65pt;width:597pt;height:137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" fillcolor="#00b0f0" stroked="f" strokeweight="2pt">
                <v:fill color2="#0070c0" colors="0 #00b0f0;.5 #0070c0" focus="100%" type="gradient">
                  <o:fill v:ext="view" type="gradientUnscaled"/>
                </v:fill>
                <v:path arrowok="t"/>
              </v:rect>
            </w:pict>
          </mc:Fallback>
        </mc:AlternateContent>
      </w:r>
      <w:r w:rsidR="001A1848" w:rsidRPr="0096041A">
        <w:rPr>
          <w:rFonts w:ascii="Arial" w:hAnsi="Arial" w:cs="Arial"/>
          <w:color w:val="FFFFFF" w:themeColor="background1"/>
          <w:sz w:val="24"/>
          <w:szCs w:val="24"/>
        </w:rPr>
        <w:t>Техническая информация о продукте</w:t>
      </w:r>
    </w:p>
    <w:p w:rsidR="001A1848" w:rsidRPr="00BD2C82" w:rsidRDefault="0082734E" w:rsidP="00C86B5B">
      <w:pPr>
        <w:pStyle w:val="a3"/>
        <w:spacing w:before="100"/>
        <w:ind w:firstLine="4253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86B5B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PP</w:t>
      </w:r>
      <w:r w:rsidRPr="00BD2C82"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="00FE3FDD" w:rsidRPr="00896E8A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H</w:t>
      </w:r>
      <w:r w:rsidR="00FE3FDD" w:rsidRPr="00BD2C82">
        <w:rPr>
          <w:rFonts w:ascii="Arial" w:hAnsi="Arial" w:cs="Arial"/>
          <w:b/>
          <w:color w:val="FFFFFF" w:themeColor="background1"/>
          <w:sz w:val="40"/>
          <w:szCs w:val="40"/>
        </w:rPr>
        <w:t xml:space="preserve">452 </w:t>
      </w:r>
      <w:r w:rsidR="00FE3FDD">
        <w:rPr>
          <w:rFonts w:ascii="Arial" w:hAnsi="Arial" w:cs="Arial"/>
          <w:b/>
          <w:color w:val="FFFFFF" w:themeColor="background1"/>
          <w:sz w:val="40"/>
          <w:szCs w:val="40"/>
          <w:lang w:val="en-US"/>
        </w:rPr>
        <w:t>IM</w:t>
      </w:r>
    </w:p>
    <w:p w:rsidR="001A1848" w:rsidRDefault="001A1848" w:rsidP="00C86B5B">
      <w:pPr>
        <w:pStyle w:val="a3"/>
        <w:ind w:firstLine="4253"/>
        <w:rPr>
          <w:rFonts w:ascii="Arial" w:hAnsi="Arial" w:cs="Arial"/>
          <w:b/>
          <w:color w:val="FFFFFF" w:themeColor="background1"/>
          <w:sz w:val="32"/>
          <w:szCs w:val="32"/>
        </w:rPr>
      </w:pPr>
      <w:proofErr w:type="spellStart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>Гомополимер</w:t>
      </w:r>
      <w:proofErr w:type="spellEnd"/>
      <w:r w:rsidRPr="0096041A">
        <w:rPr>
          <w:rFonts w:ascii="Arial" w:hAnsi="Arial" w:cs="Arial"/>
          <w:b/>
          <w:color w:val="FFFFFF" w:themeColor="background1"/>
          <w:sz w:val="32"/>
          <w:szCs w:val="32"/>
        </w:rPr>
        <w:t xml:space="preserve"> пропилена</w:t>
      </w:r>
    </w:p>
    <w:p w:rsidR="00EE766E" w:rsidRDefault="00EE766E" w:rsidP="00EE766E">
      <w:pPr>
        <w:pStyle w:val="a3"/>
        <w:rPr>
          <w:rFonts w:ascii="Arial" w:hAnsi="Arial" w:cs="Arial"/>
          <w:b/>
          <w:i/>
          <w:color w:val="FFFFFF" w:themeColor="background1"/>
        </w:rPr>
      </w:pPr>
    </w:p>
    <w:p w:rsidR="00EE766E" w:rsidRPr="0096041A" w:rsidRDefault="00EE766E" w:rsidP="00F726A9">
      <w:pPr>
        <w:pStyle w:val="a3"/>
        <w:spacing w:after="240"/>
        <w:ind w:left="426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i/>
          <w:color w:val="FFFFFF" w:themeColor="background1"/>
        </w:rPr>
        <w:t>Лицензированный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 процесс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Spheripol</w:t>
      </w:r>
      <w:proofErr w:type="spellEnd"/>
      <w:r>
        <w:rPr>
          <w:rFonts w:ascii="Arial" w:hAnsi="Arial" w:cs="Arial"/>
          <w:b/>
          <w:i/>
          <w:color w:val="FFFFFF" w:themeColor="background1"/>
        </w:rPr>
        <w:t xml:space="preserve">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r>
        <w:rPr>
          <w:rFonts w:ascii="Arial" w:hAnsi="Arial" w:cs="Arial"/>
          <w:b/>
          <w:i/>
          <w:color w:val="FFFFFF" w:themeColor="background1"/>
        </w:rPr>
        <w:t xml:space="preserve">компании </w:t>
      </w:r>
      <w:r w:rsidRPr="00804DBB">
        <w:rPr>
          <w:rFonts w:ascii="Arial" w:hAnsi="Arial" w:cs="Arial"/>
          <w:b/>
          <w:i/>
          <w:color w:val="FFFFFF" w:themeColor="background1"/>
        </w:rPr>
        <w:t xml:space="preserve"> </w:t>
      </w:r>
      <w:proofErr w:type="spellStart"/>
      <w:r>
        <w:rPr>
          <w:rFonts w:ascii="Arial" w:hAnsi="Arial" w:cs="Arial"/>
          <w:b/>
          <w:i/>
          <w:color w:val="FFFFFF" w:themeColor="background1"/>
        </w:rPr>
        <w:t>LyondellBasell</w:t>
      </w:r>
      <w:proofErr w:type="spellEnd"/>
    </w:p>
    <w:tbl>
      <w:tblPr>
        <w:tblStyle w:val="a9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73"/>
        <w:gridCol w:w="1765"/>
        <w:gridCol w:w="2148"/>
        <w:gridCol w:w="1665"/>
      </w:tblGrid>
      <w:tr w:rsidR="001B323D" w:rsidRPr="0096041A" w:rsidTr="0073582D">
        <w:trPr>
          <w:trHeight w:val="375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B323D" w:rsidRPr="004A143E" w:rsidRDefault="001B323D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ОПИСАНИЕ</w:t>
            </w:r>
          </w:p>
        </w:tc>
      </w:tr>
      <w:tr w:rsidR="0096041A" w:rsidRPr="0096041A" w:rsidTr="001B323D">
        <w:trPr>
          <w:trHeight w:val="532"/>
        </w:trPr>
        <w:tc>
          <w:tcPr>
            <w:tcW w:w="9994" w:type="dxa"/>
            <w:gridSpan w:val="5"/>
            <w:tcBorders>
              <w:bottom w:val="single" w:sz="4" w:space="0" w:color="0070C0"/>
            </w:tcBorders>
            <w:vAlign w:val="center"/>
          </w:tcPr>
          <w:p w:rsidR="0096041A" w:rsidRDefault="00FE3FDD" w:rsidP="00771F48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PP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</w:rPr>
              <w:t>452</w:t>
            </w:r>
            <w:r w:rsidRPr="00574C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IM</w:t>
            </w:r>
            <w:r>
              <w:rPr>
                <w:rFonts w:ascii="Arial" w:hAnsi="Arial" w:cs="Arial"/>
              </w:rPr>
              <w:t xml:space="preserve"> - </w:t>
            </w:r>
            <w:proofErr w:type="spellStart"/>
            <w:r w:rsidRPr="00D2512A">
              <w:rPr>
                <w:rFonts w:ascii="Arial" w:hAnsi="Arial" w:cs="Arial"/>
              </w:rPr>
              <w:t>гомополимер</w:t>
            </w:r>
            <w:proofErr w:type="spellEnd"/>
            <w:r w:rsidRPr="00D2512A">
              <w:rPr>
                <w:rFonts w:ascii="Arial" w:hAnsi="Arial" w:cs="Arial"/>
              </w:rPr>
              <w:t xml:space="preserve"> пропилена </w:t>
            </w:r>
            <w:r>
              <w:rPr>
                <w:rFonts w:ascii="Arial" w:hAnsi="Arial" w:cs="Arial"/>
              </w:rPr>
              <w:t>моно</w:t>
            </w:r>
            <w:r w:rsidRPr="00D2512A">
              <w:rPr>
                <w:rFonts w:ascii="Arial" w:hAnsi="Arial" w:cs="Arial"/>
              </w:rPr>
              <w:t xml:space="preserve">модальной структуры </w:t>
            </w:r>
            <w:r w:rsidRPr="00F80C08">
              <w:rPr>
                <w:rFonts w:ascii="Arial" w:hAnsi="Arial" w:cs="Arial"/>
              </w:rPr>
              <w:t xml:space="preserve">с узким молекулярно-массовым распределением. Продукт характеризуется высокой текучестью, специальным составом рецептуры стабилизации, обеспечивающим высокую скорость переработки, </w:t>
            </w:r>
            <w:r>
              <w:rPr>
                <w:rFonts w:ascii="Arial" w:hAnsi="Arial" w:cs="Arial"/>
              </w:rPr>
              <w:t>жесткость</w:t>
            </w:r>
            <w:r w:rsidRPr="00F80C08">
              <w:rPr>
                <w:rFonts w:ascii="Arial" w:hAnsi="Arial" w:cs="Arial"/>
              </w:rPr>
              <w:t xml:space="preserve"> </w:t>
            </w:r>
            <w:r w:rsidRPr="00424CD8">
              <w:rPr>
                <w:rFonts w:ascii="Arial" w:hAnsi="Arial" w:cs="Arial"/>
              </w:rPr>
              <w:t>и сбалансированные</w:t>
            </w:r>
            <w:r w:rsidRPr="00F80C08">
              <w:rPr>
                <w:rFonts w:ascii="Arial" w:hAnsi="Arial" w:cs="Arial"/>
              </w:rPr>
              <w:t xml:space="preserve"> физико-механические характеристики изделий</w:t>
            </w:r>
            <w:r>
              <w:rPr>
                <w:rFonts w:ascii="Arial" w:hAnsi="Arial" w:cs="Arial"/>
              </w:rPr>
              <w:t>.</w:t>
            </w:r>
          </w:p>
          <w:p w:rsidR="00771F48" w:rsidRPr="002C5683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B8662A" w:rsidRPr="001B323D" w:rsidRDefault="001952DE" w:rsidP="00B8662A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РЕКОМЕНДУЕМАЯ ОБЛАСТЬ ПРИМЕНЕНИЯ</w:t>
            </w:r>
          </w:p>
        </w:tc>
      </w:tr>
      <w:tr w:rsidR="0096041A" w:rsidRPr="0096041A" w:rsidTr="001B323D">
        <w:trPr>
          <w:trHeight w:val="539"/>
        </w:trPr>
        <w:tc>
          <w:tcPr>
            <w:tcW w:w="9994" w:type="dxa"/>
            <w:gridSpan w:val="5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302AAB" w:rsidRDefault="00FE3FDD" w:rsidP="00771F48">
            <w:pPr>
              <w:spacing w:before="120"/>
              <w:jc w:val="both"/>
              <w:rPr>
                <w:rFonts w:ascii="Arial" w:hAnsi="Arial" w:cs="Arial"/>
              </w:rPr>
            </w:pPr>
            <w:r w:rsidRPr="0096041A">
              <w:rPr>
                <w:rFonts w:ascii="Arial" w:hAnsi="Arial" w:cs="Arial"/>
              </w:rPr>
              <w:t>PP H</w:t>
            </w:r>
            <w:r>
              <w:rPr>
                <w:rFonts w:ascii="Arial" w:hAnsi="Arial" w:cs="Arial"/>
              </w:rPr>
              <w:t>452</w:t>
            </w:r>
            <w:r w:rsidRPr="009604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IM</w:t>
            </w:r>
            <w:r>
              <w:t xml:space="preserve"> </w:t>
            </w:r>
            <w:proofErr w:type="gramStart"/>
            <w:r>
              <w:rPr>
                <w:rFonts w:ascii="Arial" w:hAnsi="Arial" w:cs="Arial"/>
              </w:rPr>
              <w:t>предназначен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27208C">
              <w:rPr>
                <w:rFonts w:ascii="Arial" w:hAnsi="Arial" w:cs="Arial"/>
              </w:rPr>
              <w:t xml:space="preserve">для скоростного производства </w:t>
            </w:r>
            <w:r>
              <w:rPr>
                <w:rFonts w:ascii="Arial" w:hAnsi="Arial" w:cs="Arial"/>
              </w:rPr>
              <w:t>т</w:t>
            </w:r>
            <w:r w:rsidRPr="00FB7032">
              <w:rPr>
                <w:rFonts w:ascii="Arial" w:hAnsi="Arial" w:cs="Arial"/>
              </w:rPr>
              <w:t>онкостенны</w:t>
            </w:r>
            <w:r>
              <w:rPr>
                <w:rFonts w:ascii="Arial" w:hAnsi="Arial" w:cs="Arial"/>
              </w:rPr>
              <w:t>х</w:t>
            </w:r>
            <w:r w:rsidRPr="00FB7032">
              <w:rPr>
                <w:rFonts w:ascii="Arial" w:hAnsi="Arial" w:cs="Arial"/>
              </w:rPr>
              <w:t xml:space="preserve"> издели</w:t>
            </w:r>
            <w:r>
              <w:rPr>
                <w:rFonts w:ascii="Arial" w:hAnsi="Arial" w:cs="Arial"/>
              </w:rPr>
              <w:t>й</w:t>
            </w:r>
            <w:r w:rsidRPr="00FB7032">
              <w:rPr>
                <w:rFonts w:ascii="Arial" w:hAnsi="Arial" w:cs="Arial"/>
              </w:rPr>
              <w:t xml:space="preserve"> повышенной жесткости</w:t>
            </w:r>
            <w:r>
              <w:rPr>
                <w:rFonts w:ascii="Arial" w:hAnsi="Arial" w:cs="Arial"/>
              </w:rPr>
              <w:t>.</w:t>
            </w:r>
          </w:p>
          <w:p w:rsidR="00771F48" w:rsidRPr="0096041A" w:rsidRDefault="00771F48" w:rsidP="00771F48">
            <w:pPr>
              <w:jc w:val="both"/>
              <w:rPr>
                <w:rFonts w:ascii="Arial" w:hAnsi="Arial" w:cs="Arial"/>
              </w:rPr>
            </w:pPr>
          </w:p>
        </w:tc>
      </w:tr>
      <w:tr w:rsidR="001B323D" w:rsidRPr="001B323D" w:rsidTr="001B323D">
        <w:trPr>
          <w:trHeight w:val="409"/>
        </w:trPr>
        <w:tc>
          <w:tcPr>
            <w:tcW w:w="999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02AAB" w:rsidRPr="001B323D" w:rsidRDefault="00F726A9" w:rsidP="005F4C1F">
            <w:pPr>
              <w:rPr>
                <w:rFonts w:ascii="Arial" w:hAnsi="Arial" w:cs="Arial"/>
                <w:color w:val="0070C0"/>
              </w:rPr>
            </w:pPr>
            <w:r w:rsidRPr="001B323D">
              <w:rPr>
                <w:rFonts w:ascii="Arial" w:hAnsi="Arial" w:cs="Arial"/>
                <w:b/>
                <w:color w:val="0070C0"/>
              </w:rPr>
              <w:t xml:space="preserve">• </w:t>
            </w:r>
            <w:r w:rsidR="00302AAB" w:rsidRPr="001B323D">
              <w:rPr>
                <w:rFonts w:ascii="Arial" w:hAnsi="Arial" w:cs="Arial"/>
                <w:b/>
                <w:color w:val="0070C0"/>
              </w:rPr>
              <w:t>ТИПИЧНЫЕ СВОЙСТВА ПРОДУКТА</w:t>
            </w:r>
          </w:p>
        </w:tc>
      </w:tr>
      <w:tr w:rsidR="00A55360" w:rsidRPr="00B8662A" w:rsidTr="001B323D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850"/>
        </w:trPr>
        <w:tc>
          <w:tcPr>
            <w:tcW w:w="4343" w:type="dxa"/>
            <w:tcBorders>
              <w:top w:val="single" w:sz="4" w:space="0" w:color="0070C0"/>
              <w:left w:val="nil"/>
              <w:bottom w:val="nil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302AAB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НАИМЕНОВАНИЕ ПОКАЗАТЕЛЯ КАЧЕСТВА</w:t>
            </w:r>
          </w:p>
        </w:tc>
        <w:tc>
          <w:tcPr>
            <w:tcW w:w="1838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A55360" w:rsidRPr="0096041A" w:rsidRDefault="00A55360" w:rsidP="001952D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УСЛОВИЯ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ПРОВЕДЕНИЯ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br/>
              <w:t>ИСПЫТАНИЯ</w:t>
            </w:r>
          </w:p>
        </w:tc>
        <w:tc>
          <w:tcPr>
            <w:tcW w:w="2148" w:type="dxa"/>
            <w:tcBorders>
              <w:top w:val="single" w:sz="4" w:space="0" w:color="0070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НОРМАТИВНЫЙ</w:t>
            </w:r>
          </w:p>
          <w:p w:rsidR="00A55360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ДОКУМЕНТ</w:t>
            </w:r>
          </w:p>
          <w:p w:rsidR="00A55360" w:rsidRPr="0096041A" w:rsidRDefault="00A55360" w:rsidP="004F2A7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 ИСПЫТАНИЕ</w:t>
            </w:r>
          </w:p>
        </w:tc>
        <w:tc>
          <w:tcPr>
            <w:tcW w:w="1665" w:type="dxa"/>
            <w:tcBorders>
              <w:top w:val="single" w:sz="4" w:space="0" w:color="0070C0"/>
              <w:left w:val="single" w:sz="4" w:space="0" w:color="FFFFFF" w:themeColor="background1"/>
            </w:tcBorders>
            <w:shd w:val="clear" w:color="auto" w:fill="0070C0"/>
            <w:noWrap/>
            <w:vAlign w:val="center"/>
            <w:hideMark/>
          </w:tcPr>
          <w:p w:rsidR="00A55360" w:rsidRPr="0096041A" w:rsidRDefault="00A55360" w:rsidP="00B8662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 xml:space="preserve">ТИПИЧНЫЕ </w:t>
            </w:r>
            <w:r w:rsidRPr="00B8662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З</w:t>
            </w:r>
            <w:r w:rsidRPr="0096041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НАЧЕНИЯ*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A55360" w:rsidRPr="0096041A" w:rsidRDefault="00A551A5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A551A5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Физические</w:t>
            </w:r>
          </w:p>
        </w:tc>
      </w:tr>
      <w:tr w:rsidR="00A55360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A55360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Показатель текучести расплава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D2512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2512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D2512A">
              <w:rPr>
                <w:rFonts w:ascii="Arial" w:eastAsia="Times New Roman" w:hAnsi="Arial" w:cs="Arial"/>
                <w:lang w:eastAsia="ru-RU"/>
              </w:rPr>
              <w:t>/10 мин</w:t>
            </w:r>
          </w:p>
        </w:tc>
        <w:tc>
          <w:tcPr>
            <w:tcW w:w="1765" w:type="dxa"/>
            <w:noWrap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(230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="00BE3157">
              <w:rPr>
                <w:rFonts w:ascii="Arial" w:eastAsia="Times New Roman" w:hAnsi="Arial" w:cs="Arial"/>
                <w:lang w:eastAsia="ru-RU"/>
              </w:rPr>
              <w:t>C/2,</w:t>
            </w:r>
            <w:r w:rsidRPr="0096041A">
              <w:rPr>
                <w:rFonts w:ascii="Arial" w:eastAsia="Times New Roman" w:hAnsi="Arial" w:cs="Arial"/>
                <w:lang w:eastAsia="ru-RU"/>
              </w:rPr>
              <w:t>16кг)</w:t>
            </w:r>
          </w:p>
        </w:tc>
        <w:tc>
          <w:tcPr>
            <w:tcW w:w="2148" w:type="dxa"/>
            <w:vAlign w:val="center"/>
            <w:hideMark/>
          </w:tcPr>
          <w:p w:rsidR="00A55360" w:rsidRPr="0096041A" w:rsidRDefault="00A55360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1133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11645</w:t>
            </w:r>
          </w:p>
        </w:tc>
        <w:tc>
          <w:tcPr>
            <w:tcW w:w="1665" w:type="dxa"/>
            <w:noWrap/>
            <w:vAlign w:val="center"/>
            <w:hideMark/>
          </w:tcPr>
          <w:p w:rsidR="00A55360" w:rsidRPr="0096041A" w:rsidRDefault="00FE3FDD" w:rsidP="00424CD8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  <w:r w:rsidR="00424CD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Плотность материала,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11</w:t>
            </w: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Pr="0096041A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Насыпная плотность,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/см</w:t>
            </w:r>
            <w:r w:rsidRPr="00022F7F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765" w:type="dxa"/>
            <w:noWrap/>
            <w:vAlign w:val="center"/>
          </w:tcPr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(+23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C)</w:t>
            </w:r>
          </w:p>
        </w:tc>
        <w:tc>
          <w:tcPr>
            <w:tcW w:w="2148" w:type="dxa"/>
            <w:vAlign w:val="center"/>
          </w:tcPr>
          <w:p w:rsidR="006969F7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6969F7" w:rsidRPr="0096041A" w:rsidRDefault="006969F7" w:rsidP="0073582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ГОСТ 11035.1</w:t>
            </w:r>
          </w:p>
        </w:tc>
        <w:tc>
          <w:tcPr>
            <w:tcW w:w="1665" w:type="dxa"/>
            <w:noWrap/>
            <w:vAlign w:val="center"/>
          </w:tcPr>
          <w:p w:rsidR="006969F7" w:rsidRPr="001B5DC0" w:rsidRDefault="006969F7" w:rsidP="0073582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7A8D">
              <w:rPr>
                <w:rFonts w:ascii="Arial" w:eastAsia="Times New Roman" w:hAnsi="Arial" w:cs="Arial"/>
                <w:lang w:eastAsia="ru-RU"/>
              </w:rPr>
              <w:t>0,52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Механические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Предел текучести при растяжении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574CFE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F33096" w:rsidRDefault="006969F7" w:rsidP="002C568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B5DC0">
              <w:rPr>
                <w:rFonts w:ascii="Arial" w:eastAsia="Times New Roman" w:hAnsi="Arial" w:cs="Arial"/>
                <w:lang w:eastAsia="ru-RU"/>
              </w:rPr>
              <w:t>3</w:t>
            </w:r>
            <w:r w:rsidR="003C4FC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Относительное у</w:t>
            </w:r>
            <w:r w:rsidRPr="0096041A">
              <w:rPr>
                <w:rFonts w:ascii="Arial" w:eastAsia="Times New Roman" w:hAnsi="Arial" w:cs="Arial"/>
                <w:lang w:eastAsia="ru-RU"/>
              </w:rPr>
              <w:t>длинение при пределе текучести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%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(50мм/мин)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527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 ГОСТ 11262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FE3FDD" w:rsidP="00D113CA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6969F7" w:rsidRPr="0096041A" w:rsidTr="00202750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88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Модуль упругости при изгибе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lang w:eastAsia="ru-RU"/>
              </w:rPr>
              <w:t xml:space="preserve"> МПа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A55360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96041A">
              <w:rPr>
                <w:rFonts w:ascii="Arial" w:eastAsia="Times New Roman" w:hAnsi="Arial" w:cs="Arial"/>
                <w:lang w:eastAsia="ru-RU"/>
              </w:rPr>
              <w:t>мм/мин)</w:t>
            </w:r>
          </w:p>
        </w:tc>
        <w:tc>
          <w:tcPr>
            <w:tcW w:w="2148" w:type="dxa"/>
            <w:vAlign w:val="center"/>
            <w:hideMark/>
          </w:tcPr>
          <w:p w:rsidR="006969F7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</w:t>
            </w:r>
            <w:r>
              <w:rPr>
                <w:rFonts w:ascii="Arial" w:eastAsia="Times New Roman" w:hAnsi="Arial" w:cs="Arial"/>
                <w:lang w:eastAsia="ru-RU"/>
              </w:rPr>
              <w:t>178</w:t>
            </w:r>
          </w:p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или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9550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3C4FCF" w:rsidP="002C568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1500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02"/>
        </w:trPr>
        <w:tc>
          <w:tcPr>
            <w:tcW w:w="9994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b/>
                <w:bCs/>
                <w:color w:val="0070C0"/>
                <w:lang w:eastAsia="ru-RU"/>
              </w:rPr>
              <w:t>Теплофизические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Температура размягчения </w:t>
            </w:r>
            <w:proofErr w:type="gramStart"/>
            <w:r w:rsidRPr="0096041A"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  <w:r w:rsidRPr="0096041A">
              <w:rPr>
                <w:rFonts w:ascii="Arial" w:eastAsia="Times New Roman" w:hAnsi="Arial" w:cs="Arial"/>
                <w:lang w:eastAsia="ru-RU"/>
              </w:rPr>
              <w:t xml:space="preserve"> Вика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(10Н)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 xml:space="preserve">ISO 306 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15088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96041A" w:rsidRDefault="006969F7" w:rsidP="00FE3FDD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F7A8D">
              <w:rPr>
                <w:rFonts w:ascii="Arial" w:eastAsia="Times New Roman" w:hAnsi="Arial" w:cs="Arial"/>
                <w:lang w:eastAsia="ru-RU"/>
              </w:rPr>
              <w:t>15</w:t>
            </w:r>
            <w:r w:rsidR="00FE3FDD" w:rsidRPr="00DF7A8D">
              <w:rPr>
                <w:rFonts w:ascii="Arial" w:eastAsia="Times New Roman" w:hAnsi="Arial" w:cs="Arial"/>
                <w:lang w:eastAsia="ru-RU"/>
              </w:rPr>
              <w:t>2</w:t>
            </w:r>
            <w:r w:rsidR="003C4FCF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6969F7" w:rsidRPr="0096041A" w:rsidTr="00F726A9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00"/>
        </w:trPr>
        <w:tc>
          <w:tcPr>
            <w:tcW w:w="4416" w:type="dxa"/>
            <w:gridSpan w:val="2"/>
            <w:noWrap/>
            <w:vAlign w:val="center"/>
            <w:hideMark/>
          </w:tcPr>
          <w:p w:rsidR="006969F7" w:rsidRPr="0096041A" w:rsidRDefault="006969F7" w:rsidP="002D1FC5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Температура</w:t>
            </w:r>
            <w:r>
              <w:rPr>
                <w:rFonts w:ascii="Arial" w:eastAsia="Times New Roman" w:hAnsi="Arial" w:cs="Arial"/>
                <w:lang w:eastAsia="ru-RU"/>
              </w:rPr>
              <w:t xml:space="preserve"> тепловой деформации,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 xml:space="preserve"> 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</w:p>
        </w:tc>
        <w:tc>
          <w:tcPr>
            <w:tcW w:w="1765" w:type="dxa"/>
            <w:noWrap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(0,</w:t>
            </w:r>
            <w:r w:rsidRPr="0096041A">
              <w:rPr>
                <w:rFonts w:ascii="Arial" w:eastAsia="Times New Roman" w:hAnsi="Arial" w:cs="Arial"/>
                <w:lang w:eastAsia="ru-RU"/>
              </w:rPr>
              <w:t>45МПа)</w:t>
            </w:r>
          </w:p>
        </w:tc>
        <w:tc>
          <w:tcPr>
            <w:tcW w:w="2148" w:type="dxa"/>
            <w:vAlign w:val="center"/>
            <w:hideMark/>
          </w:tcPr>
          <w:p w:rsidR="006969F7" w:rsidRPr="0096041A" w:rsidRDefault="006969F7" w:rsidP="00B8662A">
            <w:pPr>
              <w:rPr>
                <w:rFonts w:ascii="Arial" w:eastAsia="Times New Roman" w:hAnsi="Arial" w:cs="Arial"/>
                <w:lang w:eastAsia="ru-RU"/>
              </w:rPr>
            </w:pPr>
            <w:r w:rsidRPr="0096041A">
              <w:rPr>
                <w:rFonts w:ascii="Arial" w:eastAsia="Times New Roman" w:hAnsi="Arial" w:cs="Arial"/>
                <w:lang w:eastAsia="ru-RU"/>
              </w:rPr>
              <w:t>ISO 75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Pr="0096041A">
              <w:rPr>
                <w:rFonts w:ascii="Arial" w:eastAsia="Times New Roman" w:hAnsi="Arial" w:cs="Arial"/>
                <w:lang w:eastAsia="ru-RU"/>
              </w:rPr>
              <w:t>или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6041A">
              <w:rPr>
                <w:rFonts w:ascii="Arial" w:eastAsia="Times New Roman" w:hAnsi="Arial" w:cs="Arial"/>
                <w:lang w:eastAsia="ru-RU"/>
              </w:rPr>
              <w:t>ГОСТ 12021</w:t>
            </w:r>
          </w:p>
        </w:tc>
        <w:tc>
          <w:tcPr>
            <w:tcW w:w="1665" w:type="dxa"/>
            <w:noWrap/>
            <w:vAlign w:val="center"/>
            <w:hideMark/>
          </w:tcPr>
          <w:p w:rsidR="006969F7" w:rsidRPr="006052DE" w:rsidRDefault="003C4FCF" w:rsidP="00CB1685">
            <w:pPr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</w:tr>
    </w:tbl>
    <w:p w:rsidR="00771F48" w:rsidRDefault="001952DE" w:rsidP="006969F7">
      <w:pPr>
        <w:spacing w:before="120" w:after="12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  <w:r w:rsidRPr="001B323D">
        <w:rPr>
          <w:rFonts w:ascii="Arial" w:eastAsia="Times New Roman" w:hAnsi="Arial" w:cs="Arial"/>
          <w:b/>
          <w:sz w:val="20"/>
          <w:lang w:eastAsia="ru-RU"/>
        </w:rPr>
        <w:t>*Типичные значения; не для составления спецификации.</w:t>
      </w:r>
    </w:p>
    <w:p w:rsidR="006969F7" w:rsidRDefault="006969F7" w:rsidP="006969F7">
      <w:pPr>
        <w:spacing w:after="0" w:line="240" w:lineRule="auto"/>
        <w:ind w:firstLine="426"/>
        <w:rPr>
          <w:rFonts w:ascii="Arial" w:eastAsia="Times New Roman" w:hAnsi="Arial" w:cs="Arial"/>
          <w:b/>
          <w:sz w:val="20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4A143E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4A143E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4A143E">
              <w:rPr>
                <w:rFonts w:ascii="Arial" w:hAnsi="Arial" w:cs="Arial"/>
                <w:b/>
                <w:color w:val="0070C0"/>
              </w:rPr>
              <w:t>• ФОРМА ВЫПУСКА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B1113B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Гранулы</w:t>
            </w:r>
          </w:p>
        </w:tc>
      </w:tr>
    </w:tbl>
    <w:p w:rsidR="006969F7" w:rsidRDefault="006969F7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УПАКОВКА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3C4FCF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Упаковывается в полиэтиленовые мешки (масса нетто мешка (25,0±0,2) кг). Горловина мешка </w:t>
            </w:r>
            <w:r w:rsidRPr="00F726A9">
              <w:rPr>
                <w:rFonts w:ascii="Arial" w:hAnsi="Arial" w:cs="Arial"/>
              </w:rPr>
              <w:lastRenderedPageBreak/>
              <w:t xml:space="preserve">заваривается машинным способом, мешки </w:t>
            </w:r>
            <w:proofErr w:type="spellStart"/>
            <w:r w:rsidRPr="00F726A9">
              <w:rPr>
                <w:rFonts w:ascii="Arial" w:hAnsi="Arial" w:cs="Arial"/>
              </w:rPr>
              <w:t>паллетируются</w:t>
            </w:r>
            <w:proofErr w:type="spellEnd"/>
            <w:r w:rsidRPr="00F726A9">
              <w:rPr>
                <w:rFonts w:ascii="Arial" w:hAnsi="Arial" w:cs="Arial"/>
              </w:rPr>
              <w:t xml:space="preserve"> на плоских поддонах массой 1,25 т или 1,375 т и упаковываются в растя</w:t>
            </w:r>
            <w:r>
              <w:rPr>
                <w:rFonts w:ascii="Arial" w:hAnsi="Arial" w:cs="Arial"/>
              </w:rPr>
              <w:t>гивающуюся пленку (</w:t>
            </w:r>
            <w:proofErr w:type="spellStart"/>
            <w:r>
              <w:rPr>
                <w:rFonts w:ascii="Arial" w:hAnsi="Arial" w:cs="Arial"/>
              </w:rPr>
              <w:t>стретч</w:t>
            </w:r>
            <w:proofErr w:type="spellEnd"/>
            <w:r>
              <w:rPr>
                <w:rFonts w:ascii="Arial" w:hAnsi="Arial" w:cs="Arial"/>
              </w:rPr>
              <w:t>-худ).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ТРАНСПОРТИРОВКА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574CFE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Всеми видами транспорта в крытых транспортных средствах в соответствии с правилами перевозки грузов, действующими на данном виде транспорта.</w:t>
            </w:r>
          </w:p>
        </w:tc>
      </w:tr>
    </w:tbl>
    <w:p w:rsidR="00771F48" w:rsidRDefault="00771F48" w:rsidP="00771F4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71F48" w:rsidRPr="00B269A4" w:rsidTr="0073582D">
        <w:trPr>
          <w:trHeight w:val="375"/>
        </w:trPr>
        <w:tc>
          <w:tcPr>
            <w:tcW w:w="100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771F48" w:rsidRPr="00B269A4" w:rsidRDefault="00771F48" w:rsidP="0073582D">
            <w:pPr>
              <w:rPr>
                <w:rFonts w:ascii="Arial" w:hAnsi="Arial" w:cs="Arial"/>
                <w:b/>
                <w:color w:val="0070C0"/>
              </w:rPr>
            </w:pPr>
            <w:r w:rsidRPr="00B269A4">
              <w:rPr>
                <w:rFonts w:ascii="Arial" w:hAnsi="Arial" w:cs="Arial"/>
                <w:b/>
                <w:color w:val="0070C0"/>
              </w:rPr>
              <w:t>• ХРАНЕНИЕ</w:t>
            </w:r>
          </w:p>
        </w:tc>
      </w:tr>
      <w:tr w:rsidR="00771F48" w:rsidRPr="0096041A" w:rsidTr="0073582D">
        <w:trPr>
          <w:trHeight w:val="148"/>
        </w:trPr>
        <w:tc>
          <w:tcPr>
            <w:tcW w:w="10028" w:type="dxa"/>
            <w:tcBorders>
              <w:top w:val="single" w:sz="4" w:space="0" w:color="0070C0"/>
            </w:tcBorders>
            <w:vAlign w:val="center"/>
          </w:tcPr>
          <w:p w:rsidR="00771F48" w:rsidRPr="00F726A9" w:rsidRDefault="00771F48" w:rsidP="0073582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 xml:space="preserve">Полипропилен хранят в закрытом сухом помещении, исключающем попадание прямых солнечных лучей, на расстоянии не менее одного метра от нагревательных приборов, при температуре не выше 30 </w:t>
            </w:r>
            <w:r w:rsidRPr="0096041A">
              <w:rPr>
                <w:rFonts w:ascii="Arial" w:eastAsia="Times New Roman" w:hAnsi="Arial" w:cs="Arial"/>
                <w:vertAlign w:val="superscript"/>
                <w:lang w:eastAsia="ru-RU"/>
              </w:rPr>
              <w:t>o</w:t>
            </w:r>
            <w:r w:rsidRPr="0096041A">
              <w:rPr>
                <w:rFonts w:ascii="Arial" w:eastAsia="Times New Roman" w:hAnsi="Arial" w:cs="Arial"/>
                <w:lang w:eastAsia="ru-RU"/>
              </w:rPr>
              <w:t>C</w:t>
            </w:r>
            <w:r w:rsidRPr="00F726A9">
              <w:rPr>
                <w:rFonts w:ascii="Arial" w:hAnsi="Arial" w:cs="Arial"/>
              </w:rPr>
              <w:t xml:space="preserve"> и относительной влажности – не более 80 %.</w:t>
            </w:r>
          </w:p>
          <w:p w:rsidR="00771F48" w:rsidRPr="00F726A9" w:rsidRDefault="00771F48" w:rsidP="0073582D">
            <w:pPr>
              <w:spacing w:before="120"/>
              <w:jc w:val="both"/>
              <w:rPr>
                <w:rFonts w:ascii="Arial" w:hAnsi="Arial" w:cs="Arial"/>
              </w:rPr>
            </w:pPr>
            <w:r w:rsidRPr="00F726A9">
              <w:rPr>
                <w:rFonts w:ascii="Arial" w:hAnsi="Arial" w:cs="Arial"/>
              </w:rPr>
              <w:t>Перед переработкой мешки с полимером выдерживают не менее двенадцати часов в производственном помещении.</w:t>
            </w:r>
          </w:p>
        </w:tc>
      </w:tr>
    </w:tbl>
    <w:p w:rsidR="001952DE" w:rsidRDefault="001952DE" w:rsidP="00804DBB">
      <w:pPr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</w:p>
    <w:p w:rsidR="001952DE" w:rsidRPr="001952DE" w:rsidRDefault="001952DE" w:rsidP="001952DE">
      <w:pPr>
        <w:spacing w:after="0" w:line="240" w:lineRule="auto"/>
        <w:jc w:val="right"/>
        <w:rPr>
          <w:rFonts w:ascii="Arial" w:eastAsia="Times New Roman" w:hAnsi="Arial" w:cs="Arial"/>
          <w:i/>
          <w:lang w:eastAsia="ru-RU"/>
        </w:rPr>
      </w:pPr>
      <w:r w:rsidRPr="001952DE">
        <w:rPr>
          <w:rFonts w:ascii="Arial" w:eastAsia="Times New Roman" w:hAnsi="Arial" w:cs="Arial"/>
          <w:i/>
          <w:lang w:eastAsia="ru-RU"/>
        </w:rPr>
        <w:t xml:space="preserve">Разработано: </w:t>
      </w:r>
      <w:r w:rsidR="003C4FCF">
        <w:rPr>
          <w:rFonts w:ascii="Arial" w:eastAsia="Times New Roman" w:hAnsi="Arial" w:cs="Arial"/>
          <w:i/>
          <w:lang w:eastAsia="ru-RU"/>
        </w:rPr>
        <w:t>Август 2019</w:t>
      </w:r>
      <w:r w:rsidR="001A0FE9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               </w:t>
      </w:r>
    </w:p>
    <w:p w:rsid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Pr="001952DE" w:rsidRDefault="001952DE" w:rsidP="001952D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952DE" w:rsidRDefault="001952DE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Информация, содержащаяся в настоящем документе, является </w:t>
      </w:r>
      <w:r w:rsidR="00E90FE9">
        <w:rPr>
          <w:rFonts w:ascii="Arial" w:eastAsia="Times New Roman" w:hAnsi="Arial" w:cs="Arial"/>
          <w:sz w:val="16"/>
          <w:szCs w:val="16"/>
          <w:lang w:eastAsia="ru-RU"/>
        </w:rPr>
        <w:t>достоверной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в соответствии с нашими знаниями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 xml:space="preserve"> и опытом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на дату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разработки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  <w:r w:rsidR="00265C8E">
        <w:rPr>
          <w:rFonts w:ascii="Arial" w:eastAsia="Times New Roman" w:hAnsi="Arial" w:cs="Arial"/>
          <w:sz w:val="16"/>
          <w:szCs w:val="16"/>
          <w:lang w:eastAsia="ru-RU"/>
        </w:rPr>
        <w:t>Производитель/продавец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не распространяет никаких гарантий и не делает никаких заявлений в отношении точности или полноты информации, содержащейся в настоящем документе, и не несет ответственности в связи с последствиями её использования или в случае каких-либо опечаток.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 xml:space="preserve">Клиент несет полную ответственность за использование нашей продукции по назначению.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продукция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предназначен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для продажи промышленным и коммерческим клиентам. Тестирование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с целью определения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ее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пригодности для удовлетворения конкретной цели заказчика является обязанностью клиента. Клиент ответственен также за переработку наш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ей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продук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ции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>, надлежащее, безопасное и</w:t>
      </w:r>
      <w:r w:rsidR="00A637DD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юридически чистое </w:t>
      </w:r>
      <w:r w:rsidR="00F05A26">
        <w:rPr>
          <w:rFonts w:ascii="Arial" w:eastAsia="Times New Roman" w:hAnsi="Arial" w:cs="Arial"/>
          <w:sz w:val="16"/>
          <w:szCs w:val="16"/>
          <w:lang w:eastAsia="ru-RU"/>
        </w:rPr>
        <w:t>её</w:t>
      </w:r>
      <w:r w:rsidRPr="001952DE">
        <w:rPr>
          <w:rFonts w:ascii="Arial" w:eastAsia="Times New Roman" w:hAnsi="Arial" w:cs="Arial"/>
          <w:sz w:val="16"/>
          <w:szCs w:val="16"/>
          <w:lang w:eastAsia="ru-RU"/>
        </w:rPr>
        <w:t xml:space="preserve"> использование.</w:t>
      </w: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71F48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771F48" w:rsidRPr="00B269A4" w:rsidTr="0073582D">
        <w:tc>
          <w:tcPr>
            <w:tcW w:w="4925" w:type="dxa"/>
            <w:tcBorders>
              <w:left w:val="single" w:sz="4" w:space="0" w:color="0070C0"/>
            </w:tcBorders>
            <w:shd w:val="clear" w:color="auto" w:fill="auto"/>
          </w:tcPr>
          <w:p w:rsidR="00771F48" w:rsidRPr="00B269A4" w:rsidRDefault="00302A9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бщество с ограниченной ответственностью</w:t>
            </w:r>
            <w:r w:rsidR="00771F48"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«Омский завод полипропилена» (ООО «Полиом»)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644035,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Россия, г. Омск, </w:t>
            </w:r>
            <w:r w:rsidR="0094266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Красноярский тракт, стр. 137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Тел.: 8 (3812) 79-02-07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Факс: 8 (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3812) 66-86-44</w:t>
            </w:r>
          </w:p>
          <w:p w:rsidR="00771F48" w:rsidRPr="00B269A4" w:rsidRDefault="00771F48" w:rsidP="0073582D">
            <w:pPr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E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-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mail</w:t>
            </w:r>
            <w:r w:rsidRPr="00B269A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: </w:t>
            </w:r>
            <w:r w:rsidRPr="0081398A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info@poliom-omsk.ru</w:t>
            </w:r>
          </w:p>
        </w:tc>
      </w:tr>
    </w:tbl>
    <w:p w:rsidR="00771F48" w:rsidRPr="001952DE" w:rsidRDefault="00771F48" w:rsidP="00AA4046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771F48" w:rsidRPr="001952DE" w:rsidSect="001A1848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3E" w:rsidRDefault="00D5383E" w:rsidP="001A1848">
      <w:pPr>
        <w:spacing w:after="0" w:line="240" w:lineRule="auto"/>
      </w:pPr>
      <w:r>
        <w:separator/>
      </w:r>
    </w:p>
  </w:endnote>
  <w:endnote w:type="continuationSeparator" w:id="0">
    <w:p w:rsidR="00D5383E" w:rsidRDefault="00D5383E" w:rsidP="001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3E" w:rsidRDefault="00D5383E" w:rsidP="001A1848">
      <w:pPr>
        <w:spacing w:after="0" w:line="240" w:lineRule="auto"/>
      </w:pPr>
      <w:r>
        <w:separator/>
      </w:r>
    </w:p>
  </w:footnote>
  <w:footnote w:type="continuationSeparator" w:id="0">
    <w:p w:rsidR="00D5383E" w:rsidRDefault="00D5383E" w:rsidP="001A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48" w:rsidRDefault="001A1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224"/>
    <w:multiLevelType w:val="hybridMultilevel"/>
    <w:tmpl w:val="1D40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50D59"/>
    <w:multiLevelType w:val="hybridMultilevel"/>
    <w:tmpl w:val="8B2A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487"/>
    <w:multiLevelType w:val="hybridMultilevel"/>
    <w:tmpl w:val="6A98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F4C07"/>
    <w:multiLevelType w:val="hybridMultilevel"/>
    <w:tmpl w:val="C120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48"/>
    <w:rsid w:val="00004C92"/>
    <w:rsid w:val="00013E2E"/>
    <w:rsid w:val="00052D4D"/>
    <w:rsid w:val="00072A8D"/>
    <w:rsid w:val="0008406F"/>
    <w:rsid w:val="00091D11"/>
    <w:rsid w:val="00092FF7"/>
    <w:rsid w:val="00095127"/>
    <w:rsid w:val="000B146F"/>
    <w:rsid w:val="000E2AD5"/>
    <w:rsid w:val="00173243"/>
    <w:rsid w:val="001952DE"/>
    <w:rsid w:val="001A0FE9"/>
    <w:rsid w:val="001A1848"/>
    <w:rsid w:val="001B323D"/>
    <w:rsid w:val="001B5DC0"/>
    <w:rsid w:val="001D05FD"/>
    <w:rsid w:val="00202750"/>
    <w:rsid w:val="002318B3"/>
    <w:rsid w:val="00265C8E"/>
    <w:rsid w:val="00290E66"/>
    <w:rsid w:val="002955BC"/>
    <w:rsid w:val="002B6361"/>
    <w:rsid w:val="002C2EC7"/>
    <w:rsid w:val="002C5683"/>
    <w:rsid w:val="002D1FC5"/>
    <w:rsid w:val="002D6D04"/>
    <w:rsid w:val="00302A98"/>
    <w:rsid w:val="00302AAB"/>
    <w:rsid w:val="00307098"/>
    <w:rsid w:val="00375CB6"/>
    <w:rsid w:val="003C4FCF"/>
    <w:rsid w:val="003D2709"/>
    <w:rsid w:val="003F3759"/>
    <w:rsid w:val="003F378C"/>
    <w:rsid w:val="00424CD8"/>
    <w:rsid w:val="00444995"/>
    <w:rsid w:val="004A2E4F"/>
    <w:rsid w:val="00574CFE"/>
    <w:rsid w:val="005D0E7E"/>
    <w:rsid w:val="006474EA"/>
    <w:rsid w:val="0066559C"/>
    <w:rsid w:val="00666511"/>
    <w:rsid w:val="00693304"/>
    <w:rsid w:val="006969F7"/>
    <w:rsid w:val="006F03E5"/>
    <w:rsid w:val="00731919"/>
    <w:rsid w:val="00771F48"/>
    <w:rsid w:val="007B25BD"/>
    <w:rsid w:val="007B4034"/>
    <w:rsid w:val="007C707B"/>
    <w:rsid w:val="007D71CC"/>
    <w:rsid w:val="007E79B5"/>
    <w:rsid w:val="008010DC"/>
    <w:rsid w:val="00803311"/>
    <w:rsid w:val="00804DBB"/>
    <w:rsid w:val="0082734E"/>
    <w:rsid w:val="008348A3"/>
    <w:rsid w:val="00844AA5"/>
    <w:rsid w:val="008450E0"/>
    <w:rsid w:val="00877817"/>
    <w:rsid w:val="00896E8A"/>
    <w:rsid w:val="008A0E2A"/>
    <w:rsid w:val="008A344A"/>
    <w:rsid w:val="008C316C"/>
    <w:rsid w:val="008D42F8"/>
    <w:rsid w:val="008D5FCA"/>
    <w:rsid w:val="008F66C0"/>
    <w:rsid w:val="00942668"/>
    <w:rsid w:val="0096041A"/>
    <w:rsid w:val="00965306"/>
    <w:rsid w:val="00984A9C"/>
    <w:rsid w:val="00996339"/>
    <w:rsid w:val="009A12A7"/>
    <w:rsid w:val="009B0035"/>
    <w:rsid w:val="009B4CFD"/>
    <w:rsid w:val="00A44E5A"/>
    <w:rsid w:val="00A551A5"/>
    <w:rsid w:val="00A55360"/>
    <w:rsid w:val="00A60DD6"/>
    <w:rsid w:val="00A637DD"/>
    <w:rsid w:val="00AA4046"/>
    <w:rsid w:val="00AA41DC"/>
    <w:rsid w:val="00AD78AC"/>
    <w:rsid w:val="00B1113B"/>
    <w:rsid w:val="00B12A45"/>
    <w:rsid w:val="00B632D7"/>
    <w:rsid w:val="00B646BE"/>
    <w:rsid w:val="00B76223"/>
    <w:rsid w:val="00B8662A"/>
    <w:rsid w:val="00BC5046"/>
    <w:rsid w:val="00BD2C82"/>
    <w:rsid w:val="00BE0B39"/>
    <w:rsid w:val="00BE3157"/>
    <w:rsid w:val="00C46AD4"/>
    <w:rsid w:val="00C86B5B"/>
    <w:rsid w:val="00CC6E7D"/>
    <w:rsid w:val="00CF4805"/>
    <w:rsid w:val="00D113CA"/>
    <w:rsid w:val="00D2512A"/>
    <w:rsid w:val="00D5383E"/>
    <w:rsid w:val="00D75BEA"/>
    <w:rsid w:val="00DA488A"/>
    <w:rsid w:val="00DC3F1A"/>
    <w:rsid w:val="00DE0E14"/>
    <w:rsid w:val="00DF7A8D"/>
    <w:rsid w:val="00E03EEC"/>
    <w:rsid w:val="00E854FB"/>
    <w:rsid w:val="00E90FE9"/>
    <w:rsid w:val="00EA6D39"/>
    <w:rsid w:val="00ED40F6"/>
    <w:rsid w:val="00EE766E"/>
    <w:rsid w:val="00F05A26"/>
    <w:rsid w:val="00F33096"/>
    <w:rsid w:val="00F726A9"/>
    <w:rsid w:val="00F838CF"/>
    <w:rsid w:val="00F84105"/>
    <w:rsid w:val="00F96B33"/>
    <w:rsid w:val="00FE3FDD"/>
    <w:rsid w:val="00FF0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F37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378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378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37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37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848"/>
  </w:style>
  <w:style w:type="paragraph" w:styleId="a5">
    <w:name w:val="footer"/>
    <w:basedOn w:val="a"/>
    <w:link w:val="a6"/>
    <w:uiPriority w:val="99"/>
    <w:unhideWhenUsed/>
    <w:rsid w:val="001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848"/>
  </w:style>
  <w:style w:type="paragraph" w:styleId="a7">
    <w:name w:val="Balloon Text"/>
    <w:basedOn w:val="a"/>
    <w:link w:val="a8"/>
    <w:uiPriority w:val="99"/>
    <w:semiHidden/>
    <w:unhideWhenUsed/>
    <w:rsid w:val="001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84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406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F378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378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378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378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37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92D3-A18D-4EBD-B134-0DE89631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Малыхина А.М.</cp:lastModifiedBy>
  <cp:revision>3</cp:revision>
  <cp:lastPrinted>2017-11-21T05:40:00Z</cp:lastPrinted>
  <dcterms:created xsi:type="dcterms:W3CDTF">2019-08-30T05:13:00Z</dcterms:created>
  <dcterms:modified xsi:type="dcterms:W3CDTF">2019-08-30T09:30:00Z</dcterms:modified>
</cp:coreProperties>
</file>